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BB960" w14:textId="76924015" w:rsidR="00B2742C" w:rsidRPr="00850859" w:rsidRDefault="00850859" w:rsidP="00B2742C">
      <w:pPr>
        <w:rPr>
          <w:rFonts w:ascii="Arial" w:hAnsi="Arial" w:cs="Arial"/>
        </w:rPr>
      </w:pPr>
      <w:r w:rsidRPr="0085085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15FFC" wp14:editId="53836214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953125" cy="1404620"/>
                <wp:effectExtent l="19050" t="19050" r="28575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86421" w14:textId="7BDA0453" w:rsidR="00850859" w:rsidRPr="00850859" w:rsidRDefault="00850859" w:rsidP="00850859">
                            <w:pPr>
                              <w:tabs>
                                <w:tab w:val="left" w:pos="6240"/>
                              </w:tabs>
                              <w:spacing w:after="0" w:line="240" w:lineRule="auto"/>
                              <w:ind w:left="6240" w:hanging="6240"/>
                              <w:rPr>
                                <w:rFonts w:ascii="Arial" w:eastAsia="SimSun" w:hAnsi="Arial" w:cs="Arial"/>
                                <w:b/>
                                <w:sz w:val="28"/>
                                <w:szCs w:val="28"/>
                                <w:highlight w:val="yellow"/>
                                <w:lang w:val="es-ES" w:eastAsia="es-ES"/>
                              </w:rPr>
                            </w:pP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8"/>
                                <w:szCs w:val="28"/>
                                <w:highlight w:val="yellow"/>
                                <w:lang w:val="es-ES" w:eastAsia="es-ES"/>
                              </w:rPr>
                              <w:t>INDICACIONES:</w:t>
                            </w:r>
                          </w:p>
                          <w:p w14:paraId="02561052" w14:textId="77777777" w:rsidR="00850859" w:rsidRPr="00850859" w:rsidRDefault="00850859" w:rsidP="00850859">
                            <w:pPr>
                              <w:tabs>
                                <w:tab w:val="left" w:pos="6240"/>
                              </w:tabs>
                              <w:spacing w:after="0" w:line="240" w:lineRule="auto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</w:p>
                          <w:p w14:paraId="3ABCD475" w14:textId="52A59432" w:rsidR="00850859" w:rsidRPr="00850859" w:rsidRDefault="00850859" w:rsidP="0085085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2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>Deberán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 xml:space="preserve"> completarse los espacios correspondientes de la unidad gestora y programa presupuestario, según corresponda.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 xml:space="preserve"> 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  <w:t>Considerar el encabezado y pie de página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  <w:t>.</w:t>
                            </w:r>
                          </w:p>
                          <w:p w14:paraId="792F6EF5" w14:textId="77777777" w:rsidR="00850859" w:rsidRPr="00850859" w:rsidRDefault="00850859" w:rsidP="00850859">
                            <w:pPr>
                              <w:pStyle w:val="Prrafodelista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</w:p>
                          <w:p w14:paraId="2BC0B7C6" w14:textId="5EFAE96A" w:rsidR="00850859" w:rsidRPr="00850859" w:rsidRDefault="00850859" w:rsidP="0085085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2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</w:pP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 xml:space="preserve">Lo subrayado con amarillo son indicaciones del formato, 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  <w:t>por lo cual deberá</w:t>
                            </w:r>
                            <w:r w:rsidR="00AA6B2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  <w:t>n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:lang w:val="es-ES" w:eastAsia="es-ES"/>
                              </w:rPr>
                              <w:t xml:space="preserve"> eliminarse.</w:t>
                            </w:r>
                          </w:p>
                          <w:p w14:paraId="1B56E9B2" w14:textId="77777777" w:rsidR="00850859" w:rsidRPr="00850859" w:rsidRDefault="00850859" w:rsidP="00850859">
                            <w:pPr>
                              <w:pStyle w:val="Prrafodelista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</w:p>
                          <w:p w14:paraId="704FFF11" w14:textId="29005837" w:rsidR="00850859" w:rsidRPr="00850859" w:rsidRDefault="00850859" w:rsidP="0085085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624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</w:pP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 xml:space="preserve">Debe respetarse la información establecida en el formato ya que es de carácter obligatorio. El llenado del documento, en forma y fondo, 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 xml:space="preserve">es </w:t>
                            </w:r>
                            <w:r w:rsidRPr="00850859">
                              <w:rPr>
                                <w:rFonts w:ascii="Arial" w:eastAsia="SimSun" w:hAnsi="Arial" w:cs="Arial"/>
                                <w:b/>
                                <w:sz w:val="24"/>
                                <w:szCs w:val="24"/>
                                <w:highlight w:val="yellow"/>
                                <w:lang w:val="es-ES" w:eastAsia="es-ES"/>
                              </w:rPr>
                              <w:t>responsabilidad de la unidad gestora solicitante.</w:t>
                            </w:r>
                          </w:p>
                          <w:p w14:paraId="5E4D0916" w14:textId="0878FF57" w:rsidR="00850859" w:rsidRPr="00850859" w:rsidRDefault="008508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B15F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.25pt;width:468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" fillcolor="#d9e2f3 [660]" strokecolor="#2f5496 [2404]" strokeweight="3pt">
                <v:textbox style="mso-fit-shape-to-text:t">
                  <w:txbxContent>
                    <w:p w14:paraId="24E86421" w14:textId="7BDA0453" w:rsidR="00850859" w:rsidRPr="00850859" w:rsidRDefault="00850859" w:rsidP="00850859">
                      <w:pPr>
                        <w:tabs>
                          <w:tab w:val="left" w:pos="6240"/>
                        </w:tabs>
                        <w:spacing w:after="0" w:line="240" w:lineRule="auto"/>
                        <w:ind w:left="6240" w:hanging="6240"/>
                        <w:rPr>
                          <w:rFonts w:ascii="Arial" w:eastAsia="SimSun" w:hAnsi="Arial" w:cs="Arial"/>
                          <w:b/>
                          <w:sz w:val="28"/>
                          <w:szCs w:val="28"/>
                          <w:highlight w:val="yellow"/>
                          <w:lang w:val="es-ES" w:eastAsia="es-ES"/>
                        </w:rPr>
                      </w:pPr>
                      <w:r w:rsidRPr="00850859">
                        <w:rPr>
                          <w:rFonts w:ascii="Arial" w:eastAsia="SimSun" w:hAnsi="Arial" w:cs="Arial"/>
                          <w:b/>
                          <w:sz w:val="28"/>
                          <w:szCs w:val="28"/>
                          <w:highlight w:val="yellow"/>
                          <w:lang w:val="es-ES" w:eastAsia="es-ES"/>
                        </w:rPr>
                        <w:t>INDICACIONES:</w:t>
                      </w:r>
                    </w:p>
                    <w:p w14:paraId="02561052" w14:textId="77777777" w:rsidR="00850859" w:rsidRPr="00850859" w:rsidRDefault="00850859" w:rsidP="00850859">
                      <w:pPr>
                        <w:tabs>
                          <w:tab w:val="left" w:pos="6240"/>
                        </w:tabs>
                        <w:spacing w:after="0" w:line="240" w:lineRule="auto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</w:p>
                    <w:p w14:paraId="3ABCD475" w14:textId="52A59432" w:rsidR="00850859" w:rsidRPr="00850859" w:rsidRDefault="00850859" w:rsidP="0085085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6240"/>
                        </w:tabs>
                        <w:spacing w:after="0" w:line="240" w:lineRule="auto"/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>Deberán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 xml:space="preserve"> completarse los espacios correspondientes de la unidad gestora y programa presupuestario, según corresponda.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 xml:space="preserve"> 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  <w:t>Considerar el encabezado y pie de página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  <w:t>.</w:t>
                      </w:r>
                    </w:p>
                    <w:p w14:paraId="792F6EF5" w14:textId="77777777" w:rsidR="00850859" w:rsidRPr="00850859" w:rsidRDefault="00850859" w:rsidP="00850859">
                      <w:pPr>
                        <w:pStyle w:val="Prrafodelista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</w:p>
                    <w:p w14:paraId="2BC0B7C6" w14:textId="5EFAE96A" w:rsidR="00850859" w:rsidRPr="00850859" w:rsidRDefault="00850859" w:rsidP="0085085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6240"/>
                        </w:tabs>
                        <w:spacing w:after="0" w:line="240" w:lineRule="auto"/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</w:pP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 xml:space="preserve">Lo subrayado con amarillo son indicaciones del formato, 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  <w:t>por lo cual deberá</w:t>
                      </w:r>
                      <w:r w:rsidR="00AA6B2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  <w:t>n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u w:val="single"/>
                          <w:lang w:val="es-ES" w:eastAsia="es-ES"/>
                        </w:rPr>
                        <w:t xml:space="preserve"> eliminarse.</w:t>
                      </w:r>
                    </w:p>
                    <w:p w14:paraId="1B56E9B2" w14:textId="77777777" w:rsidR="00850859" w:rsidRPr="00850859" w:rsidRDefault="00850859" w:rsidP="00850859">
                      <w:pPr>
                        <w:pStyle w:val="Prrafodelista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</w:p>
                    <w:p w14:paraId="704FFF11" w14:textId="29005837" w:rsidR="00850859" w:rsidRPr="00850859" w:rsidRDefault="00850859" w:rsidP="0085085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6240"/>
                        </w:tabs>
                        <w:spacing w:after="0" w:line="240" w:lineRule="auto"/>
                        <w:jc w:val="both"/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</w:pP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 xml:space="preserve">Debe respetarse la información establecida en el formato ya que es de carácter obligatorio. El llenado del documento, en forma y fondo, 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 xml:space="preserve">es </w:t>
                      </w:r>
                      <w:r w:rsidRPr="00850859">
                        <w:rPr>
                          <w:rFonts w:ascii="Arial" w:eastAsia="SimSun" w:hAnsi="Arial" w:cs="Arial"/>
                          <w:b/>
                          <w:sz w:val="24"/>
                          <w:szCs w:val="24"/>
                          <w:highlight w:val="yellow"/>
                          <w:lang w:val="es-ES" w:eastAsia="es-ES"/>
                        </w:rPr>
                        <w:t>responsabilidad de la unidad gestora solicitante.</w:t>
                      </w:r>
                    </w:p>
                    <w:p w14:paraId="5E4D0916" w14:textId="0878FF57" w:rsidR="00850859" w:rsidRPr="00850859" w:rsidRDefault="0085085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F3D9C" w14:textId="77777777" w:rsidR="00177F46" w:rsidRPr="00850859" w:rsidRDefault="00177F46" w:rsidP="00B2742C">
      <w:pPr>
        <w:rPr>
          <w:rFonts w:ascii="Arial" w:hAnsi="Arial" w:cs="Arial"/>
        </w:rPr>
      </w:pPr>
    </w:p>
    <w:p w14:paraId="742E1F92" w14:textId="77777777" w:rsidR="004505DB" w:rsidRPr="00850859" w:rsidRDefault="004505DB" w:rsidP="004505D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2060"/>
          <w:sz w:val="36"/>
          <w:szCs w:val="36"/>
          <w:lang w:val="es-ES" w:eastAsia="es-ES"/>
        </w:rPr>
      </w:pPr>
      <w:r w:rsidRPr="00850859">
        <w:rPr>
          <w:rFonts w:ascii="Arial" w:eastAsia="Times New Roman" w:hAnsi="Arial" w:cs="Arial"/>
          <w:b/>
          <w:bCs/>
          <w:color w:val="002060"/>
          <w:sz w:val="36"/>
          <w:szCs w:val="36"/>
          <w:lang w:val="es-ES" w:eastAsia="es-ES"/>
        </w:rPr>
        <w:t>Cronograma de tareas y unidades responsables</w:t>
      </w:r>
    </w:p>
    <w:p w14:paraId="06531D8A" w14:textId="77777777" w:rsidR="004505DB" w:rsidRPr="00850859" w:rsidRDefault="004505DB" w:rsidP="004505D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DA0E1B1" w14:textId="154582AD" w:rsidR="004505DB" w:rsidRPr="00850859" w:rsidRDefault="004505DB" w:rsidP="004505D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508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Programa presupuestario: </w:t>
      </w:r>
      <w:r w:rsidR="00850859" w:rsidRPr="00850859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(indicar número de Programa Presupuestario)</w:t>
      </w:r>
    </w:p>
    <w:p w14:paraId="5FFF23BB" w14:textId="0BFF338D" w:rsidR="004505DB" w:rsidRPr="00850859" w:rsidRDefault="004505DB" w:rsidP="004505D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508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Subpartida: </w:t>
      </w:r>
      <w:r w:rsidR="00850859" w:rsidRPr="00850859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(</w:t>
      </w:r>
      <w:r w:rsidRPr="00850859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indicar número</w:t>
      </w:r>
      <w:r w:rsidR="00850859" w:rsidRPr="00850859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)</w:t>
      </w:r>
    </w:p>
    <w:p w14:paraId="5A0AB45E" w14:textId="057AE6AA" w:rsidR="004505DB" w:rsidRPr="00850859" w:rsidRDefault="004505DB" w:rsidP="004505DB">
      <w:pPr>
        <w:tabs>
          <w:tab w:val="right" w:pos="8840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508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No. Oficio de solicitud (remisión): </w:t>
      </w:r>
      <w:r w:rsidR="00850859" w:rsidRPr="00850859">
        <w:rPr>
          <w:rFonts w:ascii="Arial" w:eastAsia="Times New Roman" w:hAnsi="Arial" w:cs="Arial"/>
          <w:sz w:val="24"/>
          <w:szCs w:val="24"/>
          <w:highlight w:val="yellow"/>
          <w:lang w:val="es-ES" w:eastAsia="es-ES"/>
        </w:rPr>
        <w:t>(indicar número de oficio utilizado)</w:t>
      </w:r>
    </w:p>
    <w:p w14:paraId="67B66884" w14:textId="77777777" w:rsidR="004505DB" w:rsidRPr="00850859" w:rsidRDefault="004505DB" w:rsidP="004505DB">
      <w:pPr>
        <w:spacing w:after="0" w:line="360" w:lineRule="auto"/>
        <w:rPr>
          <w:rFonts w:ascii="Arial" w:eastAsia="Times New Roman" w:hAnsi="Arial" w:cs="Arial"/>
          <w:color w:val="800000"/>
          <w:sz w:val="24"/>
          <w:szCs w:val="24"/>
          <w:lang w:val="es-ES" w:eastAsia="es-ES"/>
        </w:rPr>
      </w:pPr>
    </w:p>
    <w:p w14:paraId="5BD47F25" w14:textId="77777777" w:rsidR="004505DB" w:rsidRPr="00850859" w:rsidRDefault="004505DB" w:rsidP="004505DB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  <w:r w:rsidRPr="00850859"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t>Primera fase: Procedimiento de contratación</w:t>
      </w:r>
    </w:p>
    <w:tbl>
      <w:tblPr>
        <w:tblW w:w="903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85"/>
        <w:gridCol w:w="2701"/>
        <w:gridCol w:w="3253"/>
      </w:tblGrid>
      <w:tr w:rsidR="00B954E1" w:rsidRPr="00850859" w14:paraId="11C26BF0" w14:textId="77777777" w:rsidTr="00850859">
        <w:trPr>
          <w:trHeight w:val="337"/>
        </w:trPr>
        <w:tc>
          <w:tcPr>
            <w:tcW w:w="3085" w:type="dxa"/>
            <w:shd w:val="clear" w:color="auto" w:fill="DBDBDB"/>
            <w:vAlign w:val="center"/>
          </w:tcPr>
          <w:p w14:paraId="438D5874" w14:textId="77777777" w:rsidR="00B954E1" w:rsidRPr="00850859" w:rsidRDefault="00B954E1" w:rsidP="008508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85085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Actividad</w:t>
            </w:r>
          </w:p>
        </w:tc>
        <w:tc>
          <w:tcPr>
            <w:tcW w:w="2701" w:type="dxa"/>
            <w:shd w:val="clear" w:color="auto" w:fill="DBDBDB"/>
            <w:vAlign w:val="center"/>
          </w:tcPr>
          <w:p w14:paraId="2087381A" w14:textId="77777777" w:rsidR="00B954E1" w:rsidRPr="00850859" w:rsidRDefault="00B954E1" w:rsidP="008508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85085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Plazos</w:t>
            </w:r>
          </w:p>
        </w:tc>
        <w:tc>
          <w:tcPr>
            <w:tcW w:w="3253" w:type="dxa"/>
            <w:shd w:val="clear" w:color="auto" w:fill="DBDBDB"/>
            <w:vAlign w:val="center"/>
          </w:tcPr>
          <w:p w14:paraId="7E800EBD" w14:textId="77777777" w:rsidR="00B954E1" w:rsidRPr="00850859" w:rsidRDefault="00B954E1" w:rsidP="008508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</w:pPr>
            <w:r w:rsidRPr="00850859">
              <w:rPr>
                <w:rFonts w:ascii="Arial" w:hAnsi="Arial" w:cs="Arial"/>
                <w:b/>
                <w:bCs/>
                <w:color w:val="1F3864"/>
                <w:sz w:val="28"/>
                <w:szCs w:val="28"/>
              </w:rPr>
              <w:t>Responsable</w:t>
            </w:r>
          </w:p>
        </w:tc>
      </w:tr>
      <w:tr w:rsidR="00B954E1" w:rsidRPr="00850859" w14:paraId="0EF00CC5" w14:textId="77777777" w:rsidTr="00B954E1">
        <w:tc>
          <w:tcPr>
            <w:tcW w:w="3085" w:type="dxa"/>
            <w:shd w:val="clear" w:color="auto" w:fill="FFFFFF"/>
          </w:tcPr>
          <w:p w14:paraId="6AB392A7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Confección de solicitud de contratación</w:t>
            </w:r>
            <w:r w:rsidRPr="00850859">
              <w:rPr>
                <w:rStyle w:val="Refdenotaalfinal"/>
                <w:rFonts w:ascii="Arial" w:hAnsi="Arial" w:cs="Arial"/>
                <w:sz w:val="24"/>
                <w:szCs w:val="24"/>
              </w:rPr>
              <w:endnoteReference w:id="1"/>
            </w:r>
          </w:p>
        </w:tc>
        <w:tc>
          <w:tcPr>
            <w:tcW w:w="2701" w:type="dxa"/>
            <w:shd w:val="clear" w:color="auto" w:fill="FFFFFF"/>
          </w:tcPr>
          <w:p w14:paraId="060E00EA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15 días hábiles</w:t>
            </w:r>
          </w:p>
        </w:tc>
        <w:tc>
          <w:tcPr>
            <w:tcW w:w="3253" w:type="dxa"/>
            <w:shd w:val="clear" w:color="auto" w:fill="FFFFFF"/>
          </w:tcPr>
          <w:p w14:paraId="6245C83A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2A1F5441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Analista del Departamento de Planificación y Programación de Adquisiciones</w:t>
            </w:r>
          </w:p>
        </w:tc>
      </w:tr>
      <w:tr w:rsidR="00B954E1" w:rsidRPr="00850859" w14:paraId="345B55BC" w14:textId="77777777" w:rsidTr="00B954E1">
        <w:tc>
          <w:tcPr>
            <w:tcW w:w="3085" w:type="dxa"/>
            <w:shd w:val="clear" w:color="auto" w:fill="FFFFFF"/>
          </w:tcPr>
          <w:p w14:paraId="2A269C29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lastRenderedPageBreak/>
              <w:t>Consolidación de solicitud de contratación</w:t>
            </w:r>
          </w:p>
        </w:tc>
        <w:tc>
          <w:tcPr>
            <w:tcW w:w="2701" w:type="dxa"/>
            <w:shd w:val="clear" w:color="auto" w:fill="FFFFFF"/>
          </w:tcPr>
          <w:p w14:paraId="2641AC62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2 a 10 días hábiles</w:t>
            </w:r>
          </w:p>
        </w:tc>
        <w:tc>
          <w:tcPr>
            <w:tcW w:w="3253" w:type="dxa"/>
            <w:shd w:val="clear" w:color="auto" w:fill="FFFFFF"/>
          </w:tcPr>
          <w:p w14:paraId="407EFD20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62C18013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Jefatura del Departamento de Planificación y Programación de Adquisiciones</w:t>
            </w:r>
          </w:p>
        </w:tc>
      </w:tr>
      <w:tr w:rsidR="00B954E1" w:rsidRPr="00850859" w14:paraId="5ED706FC" w14:textId="77777777" w:rsidTr="00B954E1">
        <w:tc>
          <w:tcPr>
            <w:tcW w:w="3085" w:type="dxa"/>
            <w:shd w:val="clear" w:color="auto" w:fill="FFFFFF"/>
          </w:tcPr>
          <w:p w14:paraId="2EF4D84D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Confección del pliego de condiciones</w:t>
            </w:r>
          </w:p>
        </w:tc>
        <w:tc>
          <w:tcPr>
            <w:tcW w:w="2701" w:type="dxa"/>
            <w:shd w:val="clear" w:color="auto" w:fill="FFFFFF"/>
          </w:tcPr>
          <w:p w14:paraId="021AD4FF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mayor</w:t>
            </w:r>
          </w:p>
          <w:p w14:paraId="5A69F800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10 días hábiles</w:t>
            </w:r>
          </w:p>
          <w:p w14:paraId="2E5C0F24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BD9B37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menor</w:t>
            </w:r>
          </w:p>
          <w:p w14:paraId="30F85D3B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10 días hábiles</w:t>
            </w:r>
          </w:p>
          <w:p w14:paraId="431D6884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3F5FC0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reducida</w:t>
            </w:r>
          </w:p>
          <w:p w14:paraId="4C4933BF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3 días hábiles</w:t>
            </w:r>
          </w:p>
        </w:tc>
        <w:tc>
          <w:tcPr>
            <w:tcW w:w="3253" w:type="dxa"/>
            <w:shd w:val="clear" w:color="auto" w:fill="FFFFFF"/>
          </w:tcPr>
          <w:p w14:paraId="2F530EEA" w14:textId="7EB15460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Unidad Gestora</w:t>
            </w:r>
            <w:r w:rsidR="00850859" w:rsidRPr="008508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50859" w:rsidRPr="0085085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(indicar el nombre)</w:t>
            </w:r>
            <w:r w:rsidR="00850859" w:rsidRPr="008508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50859" w:rsidRPr="0085085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aplica para todos los apartados</w:t>
            </w:r>
          </w:p>
          <w:p w14:paraId="49376161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6C9FA5D8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43AA46FB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4F93B860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71150ABD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4F49D757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sz w:val="24"/>
                <w:szCs w:val="24"/>
              </w:rPr>
              <w:t>Analista del Departamento de Contratación Administrativa</w:t>
            </w:r>
          </w:p>
        </w:tc>
      </w:tr>
      <w:tr w:rsidR="00B954E1" w:rsidRPr="00850859" w14:paraId="68B4135C" w14:textId="77777777" w:rsidTr="00B954E1">
        <w:tc>
          <w:tcPr>
            <w:tcW w:w="3085" w:type="dxa"/>
            <w:shd w:val="clear" w:color="auto" w:fill="FFFFFF"/>
          </w:tcPr>
          <w:p w14:paraId="7A33DE57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Visto Bueno al pliego de condiciones</w:t>
            </w:r>
          </w:p>
        </w:tc>
        <w:tc>
          <w:tcPr>
            <w:tcW w:w="2701" w:type="dxa"/>
            <w:shd w:val="clear" w:color="auto" w:fill="FFFFFF"/>
          </w:tcPr>
          <w:p w14:paraId="32E5A5EB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2 días hábiles</w:t>
            </w:r>
          </w:p>
        </w:tc>
        <w:tc>
          <w:tcPr>
            <w:tcW w:w="3253" w:type="dxa"/>
            <w:shd w:val="clear" w:color="auto" w:fill="FFFFFF"/>
          </w:tcPr>
          <w:p w14:paraId="7743B003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7AC462EA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5B13A6B7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1BEF9020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79526330" w14:textId="34F6B32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954E1" w:rsidRPr="00850859" w14:paraId="391AA8C1" w14:textId="77777777" w:rsidTr="00B954E1">
        <w:trPr>
          <w:trHeight w:val="951"/>
        </w:trPr>
        <w:tc>
          <w:tcPr>
            <w:tcW w:w="3085" w:type="dxa"/>
            <w:shd w:val="clear" w:color="auto" w:fill="FFFFFF"/>
          </w:tcPr>
          <w:p w14:paraId="5F57920D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Resolución de recurso de objeción al pliego de condiciones</w:t>
            </w:r>
          </w:p>
        </w:tc>
        <w:tc>
          <w:tcPr>
            <w:tcW w:w="2701" w:type="dxa"/>
            <w:shd w:val="clear" w:color="auto" w:fill="FFFFFF"/>
          </w:tcPr>
          <w:p w14:paraId="3D8AF090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mayor</w:t>
            </w:r>
          </w:p>
          <w:p w14:paraId="163B971C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8 días hábiles</w:t>
            </w:r>
          </w:p>
          <w:p w14:paraId="0720DC00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A4A2C7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lastRenderedPageBreak/>
              <w:t>Licitación menor</w:t>
            </w:r>
          </w:p>
          <w:p w14:paraId="5105574D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5 días hábiles</w:t>
            </w:r>
          </w:p>
          <w:p w14:paraId="54F308DA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A771E9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reducida</w:t>
            </w:r>
          </w:p>
          <w:p w14:paraId="54C99B89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3 días hábiles</w:t>
            </w:r>
          </w:p>
        </w:tc>
        <w:tc>
          <w:tcPr>
            <w:tcW w:w="3253" w:type="dxa"/>
            <w:shd w:val="clear" w:color="auto" w:fill="FFFFFF"/>
          </w:tcPr>
          <w:p w14:paraId="165A585B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lastRenderedPageBreak/>
              <w:t>Unidad Gestora</w:t>
            </w:r>
          </w:p>
          <w:p w14:paraId="22FC4B2A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43DC5543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76BFBE5B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50B5C82A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8CCCE4B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141307B0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Asesoría Legal</w:t>
            </w:r>
          </w:p>
        </w:tc>
      </w:tr>
      <w:tr w:rsidR="00B954E1" w:rsidRPr="00850859" w14:paraId="6575197D" w14:textId="77777777" w:rsidTr="00B954E1">
        <w:trPr>
          <w:trHeight w:val="951"/>
        </w:trPr>
        <w:tc>
          <w:tcPr>
            <w:tcW w:w="3085" w:type="dxa"/>
            <w:shd w:val="clear" w:color="auto" w:fill="FFFFFF"/>
          </w:tcPr>
          <w:p w14:paraId="4EC8C855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lastRenderedPageBreak/>
              <w:t>Atención de consultas de los potenciales oferentes</w:t>
            </w:r>
          </w:p>
        </w:tc>
        <w:tc>
          <w:tcPr>
            <w:tcW w:w="2701" w:type="dxa"/>
            <w:shd w:val="clear" w:color="auto" w:fill="FFFFFF"/>
          </w:tcPr>
          <w:p w14:paraId="07BA4504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3 días hábiles</w:t>
            </w:r>
          </w:p>
        </w:tc>
        <w:tc>
          <w:tcPr>
            <w:tcW w:w="3253" w:type="dxa"/>
            <w:shd w:val="clear" w:color="auto" w:fill="FFFFFF"/>
          </w:tcPr>
          <w:p w14:paraId="09FF618C" w14:textId="77777777" w:rsidR="00AA6B29" w:rsidRPr="00850859" w:rsidRDefault="00AA6B29" w:rsidP="00AA6B2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254DEB90" w14:textId="77777777" w:rsidR="00AA6B29" w:rsidRPr="00850859" w:rsidRDefault="00AA6B29" w:rsidP="00AA6B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3952B387" w14:textId="77777777" w:rsidR="00AA6B29" w:rsidRPr="00850859" w:rsidRDefault="00AA6B29" w:rsidP="00AA6B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34BE0F12" w14:textId="77777777" w:rsidR="00AA6B29" w:rsidRPr="00850859" w:rsidRDefault="00AA6B29" w:rsidP="00AA6B2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7E6435E9" w14:textId="10CFABD2" w:rsidR="00B954E1" w:rsidRPr="00AA6B2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954E1" w:rsidRPr="00850859" w14:paraId="6B05E903" w14:textId="77777777" w:rsidTr="00B954E1">
        <w:tc>
          <w:tcPr>
            <w:tcW w:w="3085" w:type="dxa"/>
            <w:shd w:val="clear" w:color="auto" w:fill="FFFFFF"/>
          </w:tcPr>
          <w:p w14:paraId="585FB556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Plazo para recepción de las ofertas</w:t>
            </w:r>
          </w:p>
        </w:tc>
        <w:tc>
          <w:tcPr>
            <w:tcW w:w="2701" w:type="dxa"/>
            <w:shd w:val="clear" w:color="auto" w:fill="FFFFFF"/>
          </w:tcPr>
          <w:p w14:paraId="6ABC97C8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mayor</w:t>
            </w:r>
          </w:p>
          <w:p w14:paraId="6017B0F1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15 días hábiles en adelante</w:t>
            </w:r>
          </w:p>
          <w:p w14:paraId="7BB597D7" w14:textId="77777777" w:rsidR="00AA6B29" w:rsidRDefault="00AA6B29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EA8F90" w14:textId="5BF5B1DF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menor</w:t>
            </w:r>
          </w:p>
          <w:p w14:paraId="41924068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5 a 15 días hábiles</w:t>
            </w:r>
          </w:p>
          <w:p w14:paraId="22BDBF5C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62E8BD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reducida</w:t>
            </w:r>
          </w:p>
          <w:p w14:paraId="41877CF7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3 a 5 días hábiles</w:t>
            </w:r>
          </w:p>
        </w:tc>
        <w:tc>
          <w:tcPr>
            <w:tcW w:w="3253" w:type="dxa"/>
            <w:shd w:val="clear" w:color="auto" w:fill="FFFFFF"/>
          </w:tcPr>
          <w:p w14:paraId="05D1F590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62C64304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Analista del Departamento de Contratación Administrativa</w:t>
            </w:r>
          </w:p>
        </w:tc>
      </w:tr>
      <w:tr w:rsidR="00B954E1" w:rsidRPr="00850859" w14:paraId="4FF658C4" w14:textId="77777777" w:rsidTr="00B954E1">
        <w:tc>
          <w:tcPr>
            <w:tcW w:w="3085" w:type="dxa"/>
            <w:shd w:val="clear" w:color="auto" w:fill="FFFFFF"/>
          </w:tcPr>
          <w:p w14:paraId="5CC8FBE5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Análisis legal de las ofertas</w:t>
            </w:r>
          </w:p>
        </w:tc>
        <w:tc>
          <w:tcPr>
            <w:tcW w:w="2701" w:type="dxa"/>
            <w:shd w:val="clear" w:color="auto" w:fill="FFFFFF"/>
          </w:tcPr>
          <w:p w14:paraId="257457EF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5 días hábiles</w:t>
            </w:r>
          </w:p>
        </w:tc>
        <w:tc>
          <w:tcPr>
            <w:tcW w:w="3253" w:type="dxa"/>
            <w:shd w:val="clear" w:color="auto" w:fill="FFFFFF"/>
          </w:tcPr>
          <w:p w14:paraId="7B5E3A32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68EB9037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Asesoría Legal</w:t>
            </w:r>
          </w:p>
          <w:p w14:paraId="30087828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(Salvo en obra pública)</w:t>
            </w:r>
            <w:r w:rsidRPr="008508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954E1" w:rsidRPr="00850859" w14:paraId="1B11E886" w14:textId="77777777" w:rsidTr="00B954E1">
        <w:trPr>
          <w:trHeight w:val="1402"/>
        </w:trPr>
        <w:tc>
          <w:tcPr>
            <w:tcW w:w="3085" w:type="dxa"/>
            <w:shd w:val="clear" w:color="auto" w:fill="FFFFFF"/>
          </w:tcPr>
          <w:p w14:paraId="38B846EC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lastRenderedPageBreak/>
              <w:t>Análisis técnico y de admisibilidad de las ofertas</w:t>
            </w:r>
            <w:r w:rsidRPr="00850859">
              <w:rPr>
                <w:rStyle w:val="Refdenotaalfinal"/>
                <w:rFonts w:ascii="Arial" w:hAnsi="Arial" w:cs="Arial"/>
                <w:bCs/>
                <w:sz w:val="24"/>
                <w:szCs w:val="24"/>
              </w:rPr>
              <w:endnoteReference w:id="2"/>
            </w:r>
            <w:r w:rsidRPr="0085085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10859EE8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mayor</w:t>
            </w:r>
          </w:p>
          <w:p w14:paraId="712DF595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10 días hábiles</w:t>
            </w:r>
          </w:p>
          <w:p w14:paraId="0B334407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C56D6D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menor</w:t>
            </w:r>
          </w:p>
          <w:p w14:paraId="5903C0DE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5 días hábiles</w:t>
            </w:r>
          </w:p>
          <w:p w14:paraId="000AEF6D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8FD5DB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reducida</w:t>
            </w:r>
          </w:p>
          <w:p w14:paraId="2F0C0150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2 días hábiles</w:t>
            </w:r>
          </w:p>
        </w:tc>
        <w:tc>
          <w:tcPr>
            <w:tcW w:w="3253" w:type="dxa"/>
            <w:shd w:val="clear" w:color="auto" w:fill="FFFFFF"/>
          </w:tcPr>
          <w:p w14:paraId="1A71982B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12E76438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51FC6D78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5C00661D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61733054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B954E1" w:rsidRPr="00850859" w14:paraId="5B46DF40" w14:textId="77777777" w:rsidTr="00B954E1">
        <w:tc>
          <w:tcPr>
            <w:tcW w:w="3085" w:type="dxa"/>
            <w:shd w:val="clear" w:color="auto" w:fill="FFFFFF"/>
          </w:tcPr>
          <w:p w14:paraId="191226A3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 xml:space="preserve">Sesión de la Comisión de Recomendación de Adjudicaciones </w:t>
            </w:r>
          </w:p>
        </w:tc>
        <w:tc>
          <w:tcPr>
            <w:tcW w:w="2701" w:type="dxa"/>
            <w:shd w:val="clear" w:color="auto" w:fill="FFFFFF"/>
          </w:tcPr>
          <w:p w14:paraId="6860F967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2 días hábiles</w:t>
            </w:r>
          </w:p>
        </w:tc>
        <w:tc>
          <w:tcPr>
            <w:tcW w:w="3253" w:type="dxa"/>
            <w:shd w:val="clear" w:color="auto" w:fill="FFFFFF"/>
          </w:tcPr>
          <w:p w14:paraId="27F04569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47A39EAB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6B0AD192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1916CADF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4CD32A6F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C0FC761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6460B305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 xml:space="preserve">Proveedor Institucional </w:t>
            </w:r>
          </w:p>
          <w:p w14:paraId="6CC0BE66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Asesoría Legal</w:t>
            </w:r>
          </w:p>
          <w:p w14:paraId="39554B5D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8EF73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Programa Presupuestario</w:t>
            </w:r>
          </w:p>
        </w:tc>
      </w:tr>
      <w:tr w:rsidR="00B954E1" w:rsidRPr="00850859" w14:paraId="4E91CB02" w14:textId="77777777" w:rsidTr="00B954E1">
        <w:tc>
          <w:tcPr>
            <w:tcW w:w="3085" w:type="dxa"/>
            <w:shd w:val="clear" w:color="auto" w:fill="FFFFFF"/>
          </w:tcPr>
          <w:p w14:paraId="48EF773C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Plazo para adjudicar</w:t>
            </w:r>
          </w:p>
        </w:tc>
        <w:tc>
          <w:tcPr>
            <w:tcW w:w="2701" w:type="dxa"/>
            <w:shd w:val="clear" w:color="auto" w:fill="FFFFFF"/>
          </w:tcPr>
          <w:p w14:paraId="25BE2299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mayor</w:t>
            </w:r>
          </w:p>
          <w:p w14:paraId="0A420D58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30 días hábiles en adelante</w:t>
            </w:r>
          </w:p>
          <w:p w14:paraId="2306A091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4AABF9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lastRenderedPageBreak/>
              <w:t>Licitación menor</w:t>
            </w:r>
          </w:p>
          <w:p w14:paraId="5BB44C5E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10 a 30 días hábiles</w:t>
            </w:r>
          </w:p>
          <w:p w14:paraId="2EE294FB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7A2B10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reducida</w:t>
            </w:r>
          </w:p>
          <w:p w14:paraId="7AD2E265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6 a 10 días hábiles</w:t>
            </w:r>
          </w:p>
        </w:tc>
        <w:tc>
          <w:tcPr>
            <w:tcW w:w="3253" w:type="dxa"/>
            <w:shd w:val="clear" w:color="auto" w:fill="FFFFFF"/>
          </w:tcPr>
          <w:p w14:paraId="074437E1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Dirección de Proveeduría Institucional</w:t>
            </w:r>
          </w:p>
          <w:p w14:paraId="5F205787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Proveedor Institucional</w:t>
            </w:r>
          </w:p>
          <w:p w14:paraId="76CAB6FF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Analista del Departamento de Contratación Administrativa</w:t>
            </w:r>
          </w:p>
          <w:p w14:paraId="59DB567C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54E1" w:rsidRPr="00850859" w14:paraId="1EA881D4" w14:textId="77777777" w:rsidTr="00B954E1">
        <w:tc>
          <w:tcPr>
            <w:tcW w:w="3085" w:type="dxa"/>
            <w:shd w:val="clear" w:color="auto" w:fill="FFFFFF"/>
          </w:tcPr>
          <w:p w14:paraId="4A25DE26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lastRenderedPageBreak/>
              <w:t>Resolución de recursos de apelación o revocatoria</w:t>
            </w:r>
          </w:p>
        </w:tc>
        <w:tc>
          <w:tcPr>
            <w:tcW w:w="2701" w:type="dxa"/>
            <w:shd w:val="clear" w:color="auto" w:fill="FFFFFF"/>
          </w:tcPr>
          <w:p w14:paraId="29C82A27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mayor</w:t>
            </w:r>
          </w:p>
          <w:p w14:paraId="7F05E58B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 xml:space="preserve"> 8 días hábiles</w:t>
            </w:r>
          </w:p>
          <w:p w14:paraId="2043FB5C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0EC79E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menor</w:t>
            </w:r>
          </w:p>
          <w:p w14:paraId="310CF861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5 días hábiles</w:t>
            </w:r>
          </w:p>
          <w:p w14:paraId="59A15E01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A0321E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reducida</w:t>
            </w:r>
          </w:p>
          <w:p w14:paraId="02AF7601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</w:t>
            </w:r>
            <w:r w:rsidRPr="008508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0859">
              <w:rPr>
                <w:rFonts w:ascii="Arial" w:hAnsi="Arial" w:cs="Arial"/>
                <w:sz w:val="24"/>
                <w:szCs w:val="24"/>
              </w:rPr>
              <w:t>día hábiles</w:t>
            </w:r>
          </w:p>
        </w:tc>
        <w:tc>
          <w:tcPr>
            <w:tcW w:w="3253" w:type="dxa"/>
            <w:shd w:val="clear" w:color="auto" w:fill="FFFFFF"/>
          </w:tcPr>
          <w:p w14:paraId="7EDD67B3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0EE03ADC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4B3ED513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44811ADC" w14:textId="77777777" w:rsidR="00850859" w:rsidRPr="00850859" w:rsidRDefault="00850859" w:rsidP="0085085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41D95851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A1DF0C5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79AA8B22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Asesoría Legal</w:t>
            </w:r>
          </w:p>
        </w:tc>
      </w:tr>
      <w:tr w:rsidR="00B954E1" w:rsidRPr="00850859" w14:paraId="10CE8BE8" w14:textId="77777777" w:rsidTr="00B954E1">
        <w:tc>
          <w:tcPr>
            <w:tcW w:w="3085" w:type="dxa"/>
            <w:shd w:val="clear" w:color="auto" w:fill="FFFFFF"/>
          </w:tcPr>
          <w:p w14:paraId="418959D6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50859">
              <w:rPr>
                <w:rFonts w:ascii="Arial" w:hAnsi="Arial" w:cs="Arial"/>
                <w:bCs/>
                <w:sz w:val="24"/>
                <w:szCs w:val="24"/>
              </w:rPr>
              <w:t>Re adjudicación</w:t>
            </w:r>
            <w:proofErr w:type="gramEnd"/>
          </w:p>
        </w:tc>
        <w:tc>
          <w:tcPr>
            <w:tcW w:w="2701" w:type="dxa"/>
            <w:shd w:val="clear" w:color="auto" w:fill="FFFFFF"/>
          </w:tcPr>
          <w:p w14:paraId="4D484CF2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mayor</w:t>
            </w:r>
          </w:p>
          <w:p w14:paraId="69BCB076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15 días hábiles</w:t>
            </w:r>
          </w:p>
          <w:p w14:paraId="06CA82D3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0997F8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menor</w:t>
            </w:r>
          </w:p>
          <w:p w14:paraId="6517CB3A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10 días hábiles</w:t>
            </w:r>
          </w:p>
          <w:p w14:paraId="5CDC4A82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234049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Licitación reducida</w:t>
            </w:r>
          </w:p>
          <w:p w14:paraId="0565E8F2" w14:textId="77777777" w:rsidR="00B954E1" w:rsidRPr="00850859" w:rsidRDefault="00B954E1" w:rsidP="001254F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859">
              <w:rPr>
                <w:rFonts w:ascii="Arial" w:hAnsi="Arial" w:cs="Arial"/>
                <w:sz w:val="24"/>
                <w:szCs w:val="24"/>
              </w:rPr>
              <w:t>1</w:t>
            </w:r>
            <w:r w:rsidRPr="008508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0859">
              <w:rPr>
                <w:rFonts w:ascii="Arial" w:hAnsi="Arial" w:cs="Arial"/>
                <w:sz w:val="24"/>
                <w:szCs w:val="24"/>
              </w:rPr>
              <w:t>día hábil</w:t>
            </w:r>
          </w:p>
        </w:tc>
        <w:tc>
          <w:tcPr>
            <w:tcW w:w="3253" w:type="dxa"/>
            <w:shd w:val="clear" w:color="auto" w:fill="FFFFFF"/>
          </w:tcPr>
          <w:p w14:paraId="31A636C6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/>
                <w:bCs/>
                <w:sz w:val="24"/>
                <w:szCs w:val="24"/>
              </w:rPr>
              <w:t>Dirección de Proveeduría Institucional</w:t>
            </w:r>
          </w:p>
          <w:p w14:paraId="50901FDF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>Proveedor Institucional</w:t>
            </w:r>
          </w:p>
          <w:p w14:paraId="442394F7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50859">
              <w:rPr>
                <w:rFonts w:ascii="Arial" w:hAnsi="Arial" w:cs="Arial"/>
                <w:bCs/>
                <w:sz w:val="24"/>
                <w:szCs w:val="24"/>
              </w:rPr>
              <w:t xml:space="preserve"> Analista del Departamento de Contratación Administrativa</w:t>
            </w:r>
          </w:p>
          <w:p w14:paraId="2416913D" w14:textId="77777777" w:rsidR="00B954E1" w:rsidRPr="00850859" w:rsidRDefault="00B954E1" w:rsidP="001254F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56D807" w14:textId="77777777" w:rsidR="00C56AAA" w:rsidRPr="00850859" w:rsidRDefault="00C56AAA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p w14:paraId="486F0FF5" w14:textId="77777777" w:rsidR="00B954E1" w:rsidRPr="00850859" w:rsidRDefault="00B954E1" w:rsidP="00B954E1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  <w:r w:rsidRPr="00850859"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lastRenderedPageBreak/>
        <w:t xml:space="preserve">Segunda fase: Ejecución Contractual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2625"/>
        <w:gridCol w:w="3186"/>
      </w:tblGrid>
      <w:tr w:rsidR="00B954E1" w:rsidRPr="00850859" w14:paraId="0C119854" w14:textId="77777777" w:rsidTr="001254F6">
        <w:tc>
          <w:tcPr>
            <w:tcW w:w="3085" w:type="dxa"/>
            <w:shd w:val="clear" w:color="auto" w:fill="DBDBDB"/>
          </w:tcPr>
          <w:p w14:paraId="51C21115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>Actividades</w:t>
            </w:r>
          </w:p>
        </w:tc>
        <w:tc>
          <w:tcPr>
            <w:tcW w:w="2693" w:type="dxa"/>
            <w:shd w:val="clear" w:color="auto" w:fill="DBDBDB"/>
          </w:tcPr>
          <w:p w14:paraId="1D16444C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 xml:space="preserve">Plazos </w:t>
            </w:r>
          </w:p>
        </w:tc>
        <w:tc>
          <w:tcPr>
            <w:tcW w:w="3261" w:type="dxa"/>
            <w:shd w:val="clear" w:color="auto" w:fill="DBDBDB"/>
          </w:tcPr>
          <w:p w14:paraId="7A46E023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 xml:space="preserve">Responsable </w:t>
            </w:r>
          </w:p>
        </w:tc>
      </w:tr>
      <w:tr w:rsidR="00B954E1" w:rsidRPr="00850859" w14:paraId="0309AD03" w14:textId="77777777" w:rsidTr="001254F6">
        <w:tc>
          <w:tcPr>
            <w:tcW w:w="3085" w:type="dxa"/>
            <w:shd w:val="clear" w:color="auto" w:fill="FFFFFF"/>
          </w:tcPr>
          <w:p w14:paraId="1A0D7A80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Orden de inicio del contrato</w:t>
            </w:r>
          </w:p>
        </w:tc>
        <w:tc>
          <w:tcPr>
            <w:tcW w:w="2693" w:type="dxa"/>
            <w:shd w:val="clear" w:color="auto" w:fill="FFFFFF"/>
          </w:tcPr>
          <w:p w14:paraId="12214BE2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Establecido en el pliego de condiciones</w:t>
            </w:r>
          </w:p>
        </w:tc>
        <w:tc>
          <w:tcPr>
            <w:tcW w:w="3261" w:type="dxa"/>
            <w:shd w:val="clear" w:color="auto" w:fill="FFFFFF"/>
          </w:tcPr>
          <w:p w14:paraId="2268C63D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2889E149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4C94802A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7805B282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0D9E0A9C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954E1" w:rsidRPr="00850859" w14:paraId="10B2782A" w14:textId="77777777" w:rsidTr="001254F6">
        <w:trPr>
          <w:trHeight w:val="3879"/>
        </w:trPr>
        <w:tc>
          <w:tcPr>
            <w:tcW w:w="3085" w:type="dxa"/>
            <w:shd w:val="clear" w:color="auto" w:fill="FFFFFF"/>
          </w:tcPr>
          <w:p w14:paraId="253EF142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Fiscalización del cumplimiento de especificación del objeto contractual y de los plazos de ejecución</w:t>
            </w:r>
          </w:p>
        </w:tc>
        <w:tc>
          <w:tcPr>
            <w:tcW w:w="2693" w:type="dxa"/>
            <w:shd w:val="clear" w:color="auto" w:fill="FFFFFF"/>
          </w:tcPr>
          <w:p w14:paraId="7ABA280C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 acuerdo con los plazos establecidos en el pliego de condiciones</w:t>
            </w:r>
          </w:p>
        </w:tc>
        <w:tc>
          <w:tcPr>
            <w:tcW w:w="3261" w:type="dxa"/>
            <w:shd w:val="clear" w:color="auto" w:fill="FFFFFF"/>
          </w:tcPr>
          <w:p w14:paraId="529F589B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4617231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</w:t>
            </w:r>
          </w:p>
          <w:p w14:paraId="00A977E8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0069B742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72A8066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3309FE22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21673D96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</w:tc>
      </w:tr>
      <w:tr w:rsidR="00B954E1" w:rsidRPr="00850859" w14:paraId="2A645B30" w14:textId="77777777" w:rsidTr="001254F6">
        <w:tc>
          <w:tcPr>
            <w:tcW w:w="3085" w:type="dxa"/>
            <w:shd w:val="clear" w:color="auto" w:fill="FFFFFF"/>
          </w:tcPr>
          <w:p w14:paraId="29B8A07A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Tramitación de gestiones formuladas por el contratista</w:t>
            </w:r>
          </w:p>
        </w:tc>
        <w:tc>
          <w:tcPr>
            <w:tcW w:w="2693" w:type="dxa"/>
            <w:shd w:val="clear" w:color="auto" w:fill="FFFFFF"/>
          </w:tcPr>
          <w:p w14:paraId="2AF12B28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 días hábiles</w:t>
            </w:r>
          </w:p>
        </w:tc>
        <w:tc>
          <w:tcPr>
            <w:tcW w:w="3261" w:type="dxa"/>
            <w:shd w:val="clear" w:color="auto" w:fill="FFFFFF"/>
          </w:tcPr>
          <w:p w14:paraId="01117846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163FC7A2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27DA6028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7FA7966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5B4150D5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73C6DD28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2F1F494F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  <w:p w14:paraId="5E4C2640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</w:tr>
      <w:tr w:rsidR="00B954E1" w:rsidRPr="00850859" w14:paraId="59BD4FB9" w14:textId="77777777" w:rsidTr="001254F6">
        <w:tc>
          <w:tcPr>
            <w:tcW w:w="3085" w:type="dxa"/>
            <w:shd w:val="clear" w:color="auto" w:fill="FFFFFF"/>
          </w:tcPr>
          <w:p w14:paraId="670B1687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Indicación de si procede o no la prórroga al plazo de ejecución</w:t>
            </w:r>
          </w:p>
        </w:tc>
        <w:tc>
          <w:tcPr>
            <w:tcW w:w="2693" w:type="dxa"/>
            <w:shd w:val="clear" w:color="auto" w:fill="FFFFFF"/>
          </w:tcPr>
          <w:p w14:paraId="2F6C2DEF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10 días hábiles</w:t>
            </w:r>
          </w:p>
        </w:tc>
        <w:tc>
          <w:tcPr>
            <w:tcW w:w="3261" w:type="dxa"/>
            <w:shd w:val="clear" w:color="auto" w:fill="FFFFFF"/>
          </w:tcPr>
          <w:p w14:paraId="642AEB16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5D898CD9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00ED4338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29385B6A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7217C17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1465839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15758D60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</w:tc>
      </w:tr>
      <w:tr w:rsidR="00B954E1" w:rsidRPr="00850859" w14:paraId="150C01C9" w14:textId="77777777" w:rsidTr="001254F6">
        <w:tc>
          <w:tcPr>
            <w:tcW w:w="3085" w:type="dxa"/>
            <w:shd w:val="clear" w:color="auto" w:fill="FFFFFF"/>
          </w:tcPr>
          <w:p w14:paraId="4EA860B8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Recepción Provisional </w:t>
            </w:r>
          </w:p>
        </w:tc>
        <w:tc>
          <w:tcPr>
            <w:tcW w:w="2693" w:type="dxa"/>
            <w:shd w:val="clear" w:color="auto" w:fill="FFFFFF"/>
          </w:tcPr>
          <w:p w14:paraId="2C935DFE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 acuerdo con lo establecido en el pliego de condiciones</w:t>
            </w:r>
          </w:p>
        </w:tc>
        <w:tc>
          <w:tcPr>
            <w:tcW w:w="3261" w:type="dxa"/>
            <w:shd w:val="clear" w:color="auto" w:fill="FFFFFF"/>
          </w:tcPr>
          <w:p w14:paraId="2C89A960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38338205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2B0FD1DC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18F2A8CF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3042D668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0F281905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10548200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Departamento de Administración de Bienes, Centro de Almacenamiento y Distribución.</w:t>
            </w:r>
          </w:p>
        </w:tc>
      </w:tr>
      <w:tr w:rsidR="00B954E1" w:rsidRPr="00850859" w14:paraId="7B559658" w14:textId="77777777" w:rsidTr="001254F6">
        <w:tc>
          <w:tcPr>
            <w:tcW w:w="3085" w:type="dxa"/>
            <w:shd w:val="clear" w:color="auto" w:fill="FFFFFF"/>
          </w:tcPr>
          <w:p w14:paraId="08AD2FF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Otorgamiento de un plazo para la corrección del incumplimiento</w:t>
            </w:r>
          </w:p>
        </w:tc>
        <w:tc>
          <w:tcPr>
            <w:tcW w:w="2693" w:type="dxa"/>
            <w:shd w:val="clear" w:color="auto" w:fill="FFFFFF"/>
          </w:tcPr>
          <w:p w14:paraId="77152C08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Máximo la mitad del plazo original de entrega del objeto contractual</w:t>
            </w:r>
          </w:p>
        </w:tc>
        <w:tc>
          <w:tcPr>
            <w:tcW w:w="3261" w:type="dxa"/>
            <w:shd w:val="clear" w:color="auto" w:fill="FFFFFF"/>
          </w:tcPr>
          <w:p w14:paraId="024715F0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7C21425E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22FC1A78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3C9043FD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058D04F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0E038F0F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3993EF71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 xml:space="preserve">Departamento de Fiscalización de la Ejecución Contractual </w:t>
            </w:r>
          </w:p>
        </w:tc>
      </w:tr>
      <w:tr w:rsidR="00B954E1" w:rsidRPr="00850859" w14:paraId="3FBDB7D3" w14:textId="77777777" w:rsidTr="001254F6">
        <w:trPr>
          <w:trHeight w:val="1785"/>
        </w:trPr>
        <w:tc>
          <w:tcPr>
            <w:tcW w:w="3085" w:type="dxa"/>
            <w:shd w:val="clear" w:color="auto" w:fill="FFFFFF"/>
          </w:tcPr>
          <w:p w14:paraId="1D75951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Investigación preliminar para documentar presuntos incumplimientos</w:t>
            </w:r>
          </w:p>
          <w:p w14:paraId="42E4AAFB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14:paraId="5980380C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93" w:type="dxa"/>
            <w:shd w:val="clear" w:color="auto" w:fill="FFFFFF"/>
          </w:tcPr>
          <w:p w14:paraId="26F30E89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30 días calendario</w:t>
            </w:r>
          </w:p>
        </w:tc>
        <w:tc>
          <w:tcPr>
            <w:tcW w:w="3261" w:type="dxa"/>
            <w:shd w:val="clear" w:color="auto" w:fill="FFFFFF"/>
          </w:tcPr>
          <w:p w14:paraId="55816001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5F4CF61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268956CD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7DD3C1C6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</w:tc>
      </w:tr>
      <w:tr w:rsidR="00B954E1" w:rsidRPr="00850859" w14:paraId="7AB2B090" w14:textId="77777777" w:rsidTr="001254F6">
        <w:trPr>
          <w:trHeight w:val="1399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FFFFF"/>
          </w:tcPr>
          <w:p w14:paraId="6C41ECE5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Recepción definitiva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</w:tcPr>
          <w:p w14:paraId="382A05D4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 mes siguiente a la recepción provisional o según el plazo establecido en el pliego de condiciones</w:t>
            </w:r>
          </w:p>
        </w:tc>
        <w:tc>
          <w:tcPr>
            <w:tcW w:w="3261" w:type="dxa"/>
            <w:shd w:val="clear" w:color="auto" w:fill="FFFFFF"/>
          </w:tcPr>
          <w:p w14:paraId="3F2E5A9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70559AF5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1F2695E1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2650895E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B954E1" w:rsidRPr="00850859" w14:paraId="0FBC819B" w14:textId="77777777" w:rsidTr="001254F6">
        <w:trPr>
          <w:trHeight w:val="2398"/>
        </w:trPr>
        <w:tc>
          <w:tcPr>
            <w:tcW w:w="3085" w:type="dxa"/>
            <w:shd w:val="clear" w:color="auto" w:fill="FFFFFF"/>
          </w:tcPr>
          <w:p w14:paraId="342C8737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Recibo conforme de la factura.</w:t>
            </w:r>
          </w:p>
        </w:tc>
        <w:tc>
          <w:tcPr>
            <w:tcW w:w="2693" w:type="dxa"/>
            <w:shd w:val="clear" w:color="auto" w:fill="FFFFFF"/>
          </w:tcPr>
          <w:p w14:paraId="2B4C090C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 días hábiles</w:t>
            </w:r>
          </w:p>
        </w:tc>
        <w:tc>
          <w:tcPr>
            <w:tcW w:w="3261" w:type="dxa"/>
          </w:tcPr>
          <w:p w14:paraId="1F03D07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7060A35E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466833F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269DD336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</w:t>
            </w:r>
          </w:p>
        </w:tc>
      </w:tr>
      <w:tr w:rsidR="00B954E1" w:rsidRPr="00850859" w14:paraId="6147C475" w14:textId="77777777" w:rsidTr="001254F6">
        <w:trPr>
          <w:trHeight w:val="2398"/>
        </w:trPr>
        <w:tc>
          <w:tcPr>
            <w:tcW w:w="3085" w:type="dxa"/>
            <w:shd w:val="clear" w:color="auto" w:fill="FFFFFF"/>
          </w:tcPr>
          <w:p w14:paraId="4DC4D99F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visado de facturas</w:t>
            </w:r>
          </w:p>
          <w:p w14:paraId="13DD7916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693" w:type="dxa"/>
            <w:shd w:val="clear" w:color="auto" w:fill="FFFFFF"/>
          </w:tcPr>
          <w:p w14:paraId="327B100B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 días hábiles</w:t>
            </w:r>
          </w:p>
        </w:tc>
        <w:tc>
          <w:tcPr>
            <w:tcW w:w="3261" w:type="dxa"/>
          </w:tcPr>
          <w:p w14:paraId="362341AD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Jefe de programa presupuestario</w:t>
            </w:r>
          </w:p>
          <w:p w14:paraId="019B4EDC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3E2D0C90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</w:tc>
      </w:tr>
    </w:tbl>
    <w:p w14:paraId="78310F7E" w14:textId="77777777" w:rsidR="00B954E1" w:rsidRPr="00850859" w:rsidRDefault="00B954E1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p w14:paraId="10334BDD" w14:textId="77777777" w:rsidR="00B954E1" w:rsidRPr="00850859" w:rsidRDefault="00B954E1" w:rsidP="00B954E1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  <w:r w:rsidRPr="00850859"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t>Tercera fase:</w:t>
      </w:r>
      <w:r w:rsidRPr="00850859"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tab/>
        <w:t>Prórroga del contrato</w:t>
      </w:r>
    </w:p>
    <w:p w14:paraId="3A2B7D08" w14:textId="77777777" w:rsidR="00B954E1" w:rsidRPr="00850859" w:rsidRDefault="00B954E1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2809"/>
        <w:gridCol w:w="3209"/>
      </w:tblGrid>
      <w:tr w:rsidR="00B954E1" w:rsidRPr="00850859" w14:paraId="34F4590A" w14:textId="77777777" w:rsidTr="001254F6">
        <w:tc>
          <w:tcPr>
            <w:tcW w:w="2881" w:type="dxa"/>
            <w:tcBorders>
              <w:bottom w:val="single" w:sz="4" w:space="0" w:color="auto"/>
            </w:tcBorders>
            <w:shd w:val="clear" w:color="auto" w:fill="DBDBDB"/>
          </w:tcPr>
          <w:p w14:paraId="5D1835DD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>Actividad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DBDBDB"/>
          </w:tcPr>
          <w:p w14:paraId="04D73682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>Plazo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DBDBDB"/>
          </w:tcPr>
          <w:p w14:paraId="4F52C249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color w:val="1F3864"/>
                <w:sz w:val="28"/>
                <w:szCs w:val="28"/>
                <w:lang w:val="es-ES" w:eastAsia="es-ES"/>
              </w:rPr>
              <w:t>Responsable</w:t>
            </w:r>
          </w:p>
        </w:tc>
      </w:tr>
      <w:tr w:rsidR="00B954E1" w:rsidRPr="00850859" w14:paraId="69F89BBA" w14:textId="77777777" w:rsidTr="001254F6">
        <w:tc>
          <w:tcPr>
            <w:tcW w:w="2881" w:type="dxa"/>
            <w:shd w:val="clear" w:color="auto" w:fill="FFFFFF"/>
          </w:tcPr>
          <w:p w14:paraId="1D08AB67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Informe sobre la evaluación o seguimiento periódico de la ejecución para efectos de prórroga</w:t>
            </w:r>
          </w:p>
        </w:tc>
        <w:tc>
          <w:tcPr>
            <w:tcW w:w="2881" w:type="dxa"/>
            <w:shd w:val="clear" w:color="auto" w:fill="FFFFFF"/>
          </w:tcPr>
          <w:p w14:paraId="70A44EEE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 meses de anticipación a la fecha de expiración del contrato</w:t>
            </w:r>
          </w:p>
        </w:tc>
        <w:tc>
          <w:tcPr>
            <w:tcW w:w="3277" w:type="dxa"/>
            <w:shd w:val="clear" w:color="auto" w:fill="FFFFFF"/>
          </w:tcPr>
          <w:p w14:paraId="6A74E95C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222953A7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267AF05B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55639FDC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</w:tc>
      </w:tr>
      <w:tr w:rsidR="00B954E1" w:rsidRPr="00850859" w14:paraId="48196589" w14:textId="77777777" w:rsidTr="001254F6">
        <w:tc>
          <w:tcPr>
            <w:tcW w:w="2881" w:type="dxa"/>
            <w:shd w:val="clear" w:color="auto" w:fill="FFFFFF"/>
          </w:tcPr>
          <w:p w14:paraId="017B227D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Notificación de la decisión de prorrogar o no la relación contractual</w:t>
            </w:r>
          </w:p>
        </w:tc>
        <w:tc>
          <w:tcPr>
            <w:tcW w:w="2881" w:type="dxa"/>
            <w:shd w:val="clear" w:color="auto" w:fill="FFFFFF"/>
          </w:tcPr>
          <w:p w14:paraId="6BE6C8CF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 meses de anticipación a la fecha de expiración del contrato</w:t>
            </w:r>
          </w:p>
        </w:tc>
        <w:tc>
          <w:tcPr>
            <w:tcW w:w="3277" w:type="dxa"/>
            <w:shd w:val="clear" w:color="auto" w:fill="FFFFFF"/>
          </w:tcPr>
          <w:p w14:paraId="0FB29E45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526E7FD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</w:t>
            </w:r>
          </w:p>
          <w:p w14:paraId="742ABBC8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2672EAB5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</w:t>
            </w:r>
          </w:p>
          <w:p w14:paraId="21A2EFC2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02D49C5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317DF47E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</w:tc>
      </w:tr>
      <w:tr w:rsidR="00B954E1" w:rsidRPr="00850859" w14:paraId="6337B151" w14:textId="77777777" w:rsidTr="001254F6">
        <w:tc>
          <w:tcPr>
            <w:tcW w:w="2881" w:type="dxa"/>
            <w:shd w:val="clear" w:color="auto" w:fill="FFFFFF"/>
          </w:tcPr>
          <w:p w14:paraId="1159087F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Confección de la orden de pedido</w:t>
            </w:r>
            <w:r w:rsidRPr="00850859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s-ES" w:eastAsia="es-ES"/>
              </w:rPr>
              <w:endnoteReference w:id="3"/>
            </w:r>
          </w:p>
        </w:tc>
        <w:tc>
          <w:tcPr>
            <w:tcW w:w="2881" w:type="dxa"/>
            <w:shd w:val="clear" w:color="auto" w:fill="FFFFFF"/>
          </w:tcPr>
          <w:p w14:paraId="1FA7ADCE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15 días hábiles</w:t>
            </w:r>
          </w:p>
        </w:tc>
        <w:tc>
          <w:tcPr>
            <w:tcW w:w="3277" w:type="dxa"/>
            <w:shd w:val="clear" w:color="auto" w:fill="FFFFFF"/>
          </w:tcPr>
          <w:p w14:paraId="7EC37E1D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2CCA2D46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Departamento de Planificación y Programación de Adquisiciones</w:t>
            </w:r>
          </w:p>
        </w:tc>
      </w:tr>
      <w:tr w:rsidR="00B954E1" w:rsidRPr="00850859" w14:paraId="53F93721" w14:textId="77777777" w:rsidTr="001254F6">
        <w:tc>
          <w:tcPr>
            <w:tcW w:w="2881" w:type="dxa"/>
            <w:shd w:val="clear" w:color="auto" w:fill="FFFFFF"/>
          </w:tcPr>
          <w:p w14:paraId="6A9A56ED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Resolución de contrato</w:t>
            </w:r>
          </w:p>
        </w:tc>
        <w:tc>
          <w:tcPr>
            <w:tcW w:w="2881" w:type="dxa"/>
            <w:shd w:val="clear" w:color="auto" w:fill="FFFFFF"/>
          </w:tcPr>
          <w:p w14:paraId="3E05AE85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Máximo 2 meses</w:t>
            </w:r>
          </w:p>
        </w:tc>
        <w:tc>
          <w:tcPr>
            <w:tcW w:w="3277" w:type="dxa"/>
            <w:shd w:val="clear" w:color="auto" w:fill="FFFFFF"/>
          </w:tcPr>
          <w:p w14:paraId="7B04F7C9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08A2C133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66DA79A6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6679B10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6588CCE1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4C28B931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 Institucional</w:t>
            </w:r>
          </w:p>
          <w:p w14:paraId="5155646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 xml:space="preserve">Departamento de Fiscalización de la Ejecución Contractual </w:t>
            </w:r>
          </w:p>
        </w:tc>
      </w:tr>
      <w:tr w:rsidR="00B954E1" w:rsidRPr="00850859" w14:paraId="15178D8A" w14:textId="77777777" w:rsidTr="001254F6">
        <w:tc>
          <w:tcPr>
            <w:tcW w:w="2881" w:type="dxa"/>
            <w:shd w:val="clear" w:color="auto" w:fill="FFFFFF"/>
          </w:tcPr>
          <w:p w14:paraId="1AC4CEEC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Rescisión de contrato</w:t>
            </w:r>
          </w:p>
        </w:tc>
        <w:tc>
          <w:tcPr>
            <w:tcW w:w="2881" w:type="dxa"/>
            <w:shd w:val="clear" w:color="auto" w:fill="FFFFFF"/>
          </w:tcPr>
          <w:p w14:paraId="0B42F6B9" w14:textId="77777777" w:rsidR="00B954E1" w:rsidRPr="00850859" w:rsidRDefault="00B954E1" w:rsidP="00B954E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Máximo 2 meses</w:t>
            </w:r>
          </w:p>
        </w:tc>
        <w:tc>
          <w:tcPr>
            <w:tcW w:w="3277" w:type="dxa"/>
            <w:shd w:val="clear" w:color="auto" w:fill="FFFFFF"/>
          </w:tcPr>
          <w:p w14:paraId="22FFD985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Unidad Gestora</w:t>
            </w:r>
          </w:p>
          <w:p w14:paraId="4C4893A4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Nombre:</w:t>
            </w:r>
          </w:p>
          <w:p w14:paraId="1754C9A1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Puesto:</w:t>
            </w:r>
          </w:p>
          <w:p w14:paraId="2AC7F12B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Correo electrónico:</w:t>
            </w:r>
          </w:p>
          <w:p w14:paraId="537BC3A1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  <w:p w14:paraId="4E0CDC7E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Dirección de Proveeduría</w:t>
            </w: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Pr="0085085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Institucional</w:t>
            </w:r>
          </w:p>
          <w:p w14:paraId="5E73A1EB" w14:textId="77777777" w:rsidR="00B954E1" w:rsidRPr="00850859" w:rsidRDefault="00B954E1" w:rsidP="00B954E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5085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Departamento de Fiscalización de la Ejecución Contractual </w:t>
            </w:r>
          </w:p>
        </w:tc>
      </w:tr>
    </w:tbl>
    <w:p w14:paraId="3970354E" w14:textId="77777777" w:rsidR="00B954E1" w:rsidRPr="00850859" w:rsidRDefault="00B954E1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p w14:paraId="5C96E3D9" w14:textId="77777777" w:rsidR="00AA6B29" w:rsidRDefault="00AA6B29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p w14:paraId="14F325BF" w14:textId="77777777" w:rsidR="00AA6B29" w:rsidRDefault="00AA6B29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sectPr w:rsidR="00AA6B29" w:rsidSect="009B1C75">
          <w:headerReference w:type="default" r:id="rId7"/>
          <w:footerReference w:type="default" r:id="rId8"/>
          <w:pgSz w:w="12240" w:h="15840"/>
          <w:pgMar w:top="1560" w:right="1701" w:bottom="1417" w:left="1701" w:header="708" w:footer="708" w:gutter="0"/>
          <w:cols w:space="708"/>
          <w:docGrid w:linePitch="360"/>
        </w:sectPr>
      </w:pPr>
    </w:p>
    <w:p w14:paraId="3A591B9B" w14:textId="42F8C47E" w:rsidR="000D609A" w:rsidRPr="00850859" w:rsidRDefault="000D609A" w:rsidP="00AA6B29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  <w:r w:rsidRPr="00850859"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t>Responsable elaboración</w:t>
      </w:r>
    </w:p>
    <w:p w14:paraId="15168B79" w14:textId="04A583CF" w:rsidR="000D609A" w:rsidRPr="00AA6B29" w:rsidRDefault="00AA6B29" w:rsidP="00AA6B29">
      <w:pPr>
        <w:pStyle w:val="pf0"/>
        <w:jc w:val="both"/>
        <w:rPr>
          <w:rFonts w:ascii="Arial" w:hAnsi="Arial" w:cs="Arial"/>
          <w:sz w:val="22"/>
          <w:szCs w:val="22"/>
        </w:rPr>
      </w:pPr>
      <w:r w:rsidRPr="00AA6B29">
        <w:rPr>
          <w:rStyle w:val="cf01"/>
          <w:rFonts w:ascii="Arial" w:hAnsi="Arial" w:cs="Arial"/>
          <w:sz w:val="20"/>
          <w:szCs w:val="20"/>
        </w:rPr>
        <w:t xml:space="preserve">Responsable: </w:t>
      </w:r>
      <w:r w:rsidRPr="00AA6B29">
        <w:rPr>
          <w:rStyle w:val="cf01"/>
          <w:rFonts w:ascii="Arial" w:hAnsi="Arial" w:cs="Arial"/>
          <w:sz w:val="20"/>
          <w:szCs w:val="20"/>
          <w:highlight w:val="yellow"/>
        </w:rPr>
        <w:t>(indicar nombre)</w:t>
      </w:r>
    </w:p>
    <w:p w14:paraId="03C5F2D3" w14:textId="5721B37D" w:rsidR="000D609A" w:rsidRPr="00AA6B29" w:rsidRDefault="000D609A" w:rsidP="00AA6B29">
      <w:pPr>
        <w:pStyle w:val="pf0"/>
        <w:jc w:val="both"/>
        <w:rPr>
          <w:rFonts w:ascii="Arial" w:hAnsi="Arial" w:cs="Arial"/>
          <w:sz w:val="22"/>
          <w:szCs w:val="22"/>
        </w:rPr>
      </w:pPr>
      <w:r w:rsidRPr="00AA6B29">
        <w:rPr>
          <w:rStyle w:val="cf01"/>
          <w:rFonts w:ascii="Arial" w:hAnsi="Arial" w:cs="Arial"/>
          <w:sz w:val="20"/>
          <w:szCs w:val="20"/>
        </w:rPr>
        <w:t>Unidad gestora</w:t>
      </w:r>
      <w:r w:rsidR="00AA6B29" w:rsidRPr="00AA6B29">
        <w:rPr>
          <w:rStyle w:val="cf01"/>
          <w:rFonts w:ascii="Arial" w:hAnsi="Arial" w:cs="Arial"/>
          <w:sz w:val="20"/>
          <w:szCs w:val="20"/>
        </w:rPr>
        <w:t>:</w:t>
      </w:r>
      <w:r w:rsidRPr="00AA6B29">
        <w:rPr>
          <w:rStyle w:val="cf01"/>
          <w:rFonts w:ascii="Arial" w:hAnsi="Arial" w:cs="Arial"/>
          <w:sz w:val="20"/>
          <w:szCs w:val="20"/>
        </w:rPr>
        <w:t xml:space="preserve"> </w:t>
      </w:r>
      <w:r w:rsidR="00AA6B29" w:rsidRPr="00AA6B29">
        <w:rPr>
          <w:rStyle w:val="cf01"/>
          <w:rFonts w:ascii="Arial" w:hAnsi="Arial" w:cs="Arial"/>
          <w:sz w:val="20"/>
          <w:szCs w:val="20"/>
          <w:highlight w:val="yellow"/>
        </w:rPr>
        <w:t>(indicar nombre)</w:t>
      </w:r>
    </w:p>
    <w:p w14:paraId="470D027A" w14:textId="77777777" w:rsidR="00AA6B29" w:rsidRPr="00850859" w:rsidRDefault="00AA6B29" w:rsidP="000D609A">
      <w:pPr>
        <w:pStyle w:val="pf0"/>
        <w:rPr>
          <w:rStyle w:val="cf01"/>
          <w:rFonts w:ascii="Arial" w:hAnsi="Arial" w:cs="Arial"/>
        </w:rPr>
      </w:pPr>
    </w:p>
    <w:p w14:paraId="7C87CB1C" w14:textId="69740E1A" w:rsidR="000D609A" w:rsidRPr="00850859" w:rsidRDefault="000D609A" w:rsidP="00AA6B2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  <w:r w:rsidRPr="00850859"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  <w:t>Autorización</w:t>
      </w:r>
    </w:p>
    <w:p w14:paraId="5C013FCC" w14:textId="380AA784" w:rsidR="000D609A" w:rsidRPr="00AA6B29" w:rsidRDefault="00AA6B29" w:rsidP="00AA6B29">
      <w:pPr>
        <w:pStyle w:val="pf0"/>
        <w:jc w:val="both"/>
        <w:rPr>
          <w:rFonts w:ascii="Arial" w:hAnsi="Arial" w:cs="Arial"/>
          <w:sz w:val="22"/>
          <w:szCs w:val="22"/>
        </w:rPr>
      </w:pPr>
      <w:r w:rsidRPr="00AA6B29">
        <w:rPr>
          <w:rStyle w:val="cf01"/>
          <w:rFonts w:ascii="Arial" w:hAnsi="Arial" w:cs="Arial"/>
          <w:sz w:val="20"/>
          <w:szCs w:val="20"/>
        </w:rPr>
        <w:t xml:space="preserve">Responsable: </w:t>
      </w:r>
      <w:r w:rsidRPr="00AA6B29">
        <w:rPr>
          <w:rStyle w:val="cf01"/>
          <w:rFonts w:ascii="Arial" w:hAnsi="Arial" w:cs="Arial"/>
          <w:sz w:val="20"/>
          <w:szCs w:val="20"/>
          <w:highlight w:val="yellow"/>
        </w:rPr>
        <w:t>(indicar nombre)</w:t>
      </w:r>
    </w:p>
    <w:p w14:paraId="4EFBBF24" w14:textId="22F2AF1D" w:rsidR="00AA6B29" w:rsidRPr="00AA6B29" w:rsidRDefault="000D609A" w:rsidP="00AA6B29">
      <w:pPr>
        <w:pStyle w:val="pf0"/>
        <w:jc w:val="both"/>
        <w:rPr>
          <w:rFonts w:ascii="Arial" w:hAnsi="Arial" w:cs="Arial"/>
          <w:sz w:val="22"/>
          <w:szCs w:val="22"/>
        </w:rPr>
        <w:sectPr w:rsidR="00AA6B29" w:rsidRPr="00AA6B29" w:rsidSect="00AA6B29">
          <w:type w:val="continuous"/>
          <w:pgSz w:w="12240" w:h="15840"/>
          <w:pgMar w:top="1560" w:right="1701" w:bottom="1417" w:left="1701" w:header="708" w:footer="708" w:gutter="0"/>
          <w:cols w:num="2" w:space="708"/>
          <w:docGrid w:linePitch="360"/>
        </w:sectPr>
      </w:pPr>
      <w:r w:rsidRPr="00AA6B29">
        <w:rPr>
          <w:rStyle w:val="cf01"/>
          <w:rFonts w:ascii="Arial" w:hAnsi="Arial" w:cs="Arial"/>
          <w:sz w:val="20"/>
          <w:szCs w:val="20"/>
        </w:rPr>
        <w:t>Jefe de Programa Presupuestario</w:t>
      </w:r>
      <w:r w:rsidR="00AA6B29" w:rsidRPr="00AA6B29">
        <w:rPr>
          <w:rStyle w:val="cf01"/>
          <w:rFonts w:ascii="Arial" w:hAnsi="Arial" w:cs="Arial"/>
          <w:sz w:val="20"/>
          <w:szCs w:val="20"/>
        </w:rPr>
        <w:t xml:space="preserve"> </w:t>
      </w:r>
      <w:r w:rsidR="00AA6B29" w:rsidRPr="00AA6B29">
        <w:rPr>
          <w:rStyle w:val="cf01"/>
          <w:rFonts w:ascii="Arial" w:hAnsi="Arial" w:cs="Arial"/>
          <w:sz w:val="20"/>
          <w:szCs w:val="20"/>
          <w:highlight w:val="yellow"/>
        </w:rPr>
        <w:t>(indicar número)</w:t>
      </w:r>
    </w:p>
    <w:p w14:paraId="74BCDAEB" w14:textId="77777777" w:rsidR="00B954E1" w:rsidRPr="00850859" w:rsidRDefault="00B954E1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eastAsia="es-ES"/>
        </w:rPr>
      </w:pPr>
    </w:p>
    <w:p w14:paraId="5C77BBD7" w14:textId="77777777" w:rsidR="00B954E1" w:rsidRDefault="00B954E1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p w14:paraId="7749D51D" w14:textId="77777777" w:rsidR="00AA6B29" w:rsidRDefault="00AA6B29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p w14:paraId="18B12591" w14:textId="77777777" w:rsidR="00AA6B29" w:rsidRPr="00850859" w:rsidRDefault="00AA6B29" w:rsidP="00C56AAA">
      <w:pPr>
        <w:spacing w:after="0" w:line="360" w:lineRule="auto"/>
        <w:rPr>
          <w:rFonts w:ascii="Arial" w:eastAsia="Times New Roman" w:hAnsi="Arial" w:cs="Arial"/>
          <w:b/>
          <w:bCs/>
          <w:color w:val="1F3864"/>
          <w:sz w:val="32"/>
          <w:szCs w:val="32"/>
          <w:lang w:val="es-ES" w:eastAsia="es-ES"/>
        </w:rPr>
      </w:pPr>
    </w:p>
    <w:sectPr w:rsidR="00AA6B29" w:rsidRPr="00850859" w:rsidSect="00AA6B29">
      <w:type w:val="continuous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224FC" w14:textId="77777777" w:rsidR="00A211DD" w:rsidRPr="00752D17" w:rsidRDefault="00A211DD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4418EF61" w14:textId="77777777" w:rsidR="00A211DD" w:rsidRPr="00752D17" w:rsidRDefault="00A211DD" w:rsidP="006526DF">
      <w:pPr>
        <w:spacing w:after="0" w:line="240" w:lineRule="auto"/>
      </w:pPr>
      <w:r w:rsidRPr="00752D17">
        <w:continuationSeparator/>
      </w:r>
    </w:p>
  </w:endnote>
  <w:endnote w:id="1">
    <w:p w14:paraId="5EDA0657" w14:textId="77777777" w:rsidR="00B954E1" w:rsidRPr="00AA6B29" w:rsidRDefault="00B954E1" w:rsidP="00AA6B29">
      <w:pPr>
        <w:pStyle w:val="Textonotaalfinal"/>
        <w:jc w:val="both"/>
        <w:rPr>
          <w:rFonts w:ascii="Arial" w:hAnsi="Arial" w:cs="Arial"/>
        </w:rPr>
      </w:pPr>
      <w:r w:rsidRPr="00AA6B29">
        <w:rPr>
          <w:rStyle w:val="Refdenotaalfinal"/>
          <w:rFonts w:ascii="Arial" w:hAnsi="Arial" w:cs="Arial"/>
        </w:rPr>
        <w:endnoteRef/>
      </w:r>
      <w:r w:rsidRPr="00AA6B29">
        <w:rPr>
          <w:rFonts w:ascii="Arial" w:hAnsi="Arial" w:cs="Arial"/>
        </w:rPr>
        <w:t xml:space="preserve"> Incluye aprobación de la Dirección de Proveeduría Institucional y visado de la Dirección Financiera (cuando así lo requiere).</w:t>
      </w:r>
    </w:p>
  </w:endnote>
  <w:endnote w:id="2">
    <w:p w14:paraId="6D32273F" w14:textId="77777777" w:rsidR="00B954E1" w:rsidRPr="00AA6B29" w:rsidRDefault="00B954E1" w:rsidP="00AA6B29">
      <w:pPr>
        <w:pStyle w:val="Textoindependiente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AA6B29">
        <w:rPr>
          <w:rStyle w:val="Refdenotaalfinal"/>
          <w:rFonts w:ascii="Arial" w:hAnsi="Arial" w:cs="Arial"/>
          <w:b/>
          <w:sz w:val="20"/>
          <w:szCs w:val="20"/>
        </w:rPr>
        <w:endnoteRef/>
      </w:r>
      <w:r w:rsidRPr="00AA6B29">
        <w:rPr>
          <w:rFonts w:ascii="Arial" w:hAnsi="Arial" w:cs="Arial"/>
          <w:b/>
          <w:sz w:val="20"/>
          <w:szCs w:val="20"/>
        </w:rPr>
        <w:t xml:space="preserve"> </w:t>
      </w:r>
      <w:r w:rsidRPr="00AA6B29">
        <w:rPr>
          <w:rFonts w:ascii="Arial" w:hAnsi="Arial" w:cs="Arial"/>
          <w:b/>
          <w:bCs/>
          <w:sz w:val="20"/>
          <w:szCs w:val="20"/>
          <w:lang w:val="es-ES"/>
        </w:rPr>
        <w:t>En algunos casos se requiere el criterio técnico de la unidad gestora para adjudicar a la(s) oferta(s) que mejor satisfaga(n) las necesidades de dicha dependencia.</w:t>
      </w:r>
    </w:p>
  </w:endnote>
  <w:endnote w:id="3">
    <w:p w14:paraId="439DA074" w14:textId="77777777" w:rsidR="00B954E1" w:rsidRPr="002C1243" w:rsidRDefault="00B954E1" w:rsidP="00AA6B29">
      <w:pPr>
        <w:pStyle w:val="Textonotaalfinal"/>
        <w:jc w:val="both"/>
        <w:rPr>
          <w:lang w:val="es-CR"/>
        </w:rPr>
      </w:pPr>
      <w:r w:rsidRPr="00AA6B29">
        <w:rPr>
          <w:rStyle w:val="Refdenotaalfinal"/>
          <w:rFonts w:ascii="Arial" w:hAnsi="Arial" w:cs="Arial"/>
        </w:rPr>
        <w:endnoteRef/>
      </w:r>
      <w:r w:rsidRPr="00AA6B29">
        <w:rPr>
          <w:rFonts w:ascii="Arial" w:hAnsi="Arial" w:cs="Arial"/>
        </w:rPr>
        <w:t xml:space="preserve"> Incluye aprobación de la Dirección de Proveeduría Institucional y visado de la Dirección Financiera.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proofErr w:type="spellStart"/>
    <w:r w:rsidRPr="00177F46">
      <w:rPr>
        <w:rFonts w:ascii="Verdana" w:hAnsi="Verdana" w:cstheme="minorHAnsi"/>
        <w:highlight w:val="lightGray"/>
      </w:rPr>
      <w:t>xx</w:t>
    </w:r>
    <w:proofErr w:type="spellEnd"/>
  </w:p>
  <w:p w14:paraId="49CDD47A" w14:textId="6BB078E4" w:rsidR="006526DF" w:rsidRPr="00EF03AE" w:rsidRDefault="00AA6B29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0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31F99" w14:textId="77777777" w:rsidR="00A211DD" w:rsidRPr="00752D17" w:rsidRDefault="00A211DD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006DE849" w14:textId="77777777" w:rsidR="00A211DD" w:rsidRPr="00752D17" w:rsidRDefault="00A211DD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  <w:proofErr w:type="spellEnd"/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proofErr w:type="spellStart"/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7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  <w:proofErr w:type="spellEnd"/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proofErr w:type="spellStart"/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60295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0"/>
  </w:num>
  <w:num w:numId="5" w16cid:durableId="68624971">
    <w:abstractNumId w:val="8"/>
  </w:num>
  <w:num w:numId="6" w16cid:durableId="1979339393">
    <w:abstractNumId w:val="9"/>
  </w:num>
  <w:num w:numId="7" w16cid:durableId="1539128003">
    <w:abstractNumId w:val="4"/>
  </w:num>
  <w:num w:numId="8" w16cid:durableId="1705860522">
    <w:abstractNumId w:val="2"/>
  </w:num>
  <w:num w:numId="9" w16cid:durableId="690380613">
    <w:abstractNumId w:val="11"/>
  </w:num>
  <w:num w:numId="10" w16cid:durableId="1629556090">
    <w:abstractNumId w:val="5"/>
  </w:num>
  <w:num w:numId="11" w16cid:durableId="566187950">
    <w:abstractNumId w:val="1"/>
  </w:num>
  <w:num w:numId="12" w16cid:durableId="109019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31618"/>
    <w:rsid w:val="00057B1F"/>
    <w:rsid w:val="00066FF4"/>
    <w:rsid w:val="00073C83"/>
    <w:rsid w:val="00081A93"/>
    <w:rsid w:val="000901F3"/>
    <w:rsid w:val="000D609A"/>
    <w:rsid w:val="00104D33"/>
    <w:rsid w:val="001056F7"/>
    <w:rsid w:val="0011448E"/>
    <w:rsid w:val="00131446"/>
    <w:rsid w:val="00177F46"/>
    <w:rsid w:val="00192FED"/>
    <w:rsid w:val="0019737D"/>
    <w:rsid w:val="001C3CEA"/>
    <w:rsid w:val="001E5834"/>
    <w:rsid w:val="001F527A"/>
    <w:rsid w:val="00287A56"/>
    <w:rsid w:val="002921EB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505DB"/>
    <w:rsid w:val="00486413"/>
    <w:rsid w:val="004E2B30"/>
    <w:rsid w:val="005041A2"/>
    <w:rsid w:val="00564072"/>
    <w:rsid w:val="005A1875"/>
    <w:rsid w:val="005A60DF"/>
    <w:rsid w:val="005D354B"/>
    <w:rsid w:val="005D420E"/>
    <w:rsid w:val="00625482"/>
    <w:rsid w:val="00637196"/>
    <w:rsid w:val="00642B74"/>
    <w:rsid w:val="006526DF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50859"/>
    <w:rsid w:val="008D1D69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11DD"/>
    <w:rsid w:val="00A24F65"/>
    <w:rsid w:val="00A2544C"/>
    <w:rsid w:val="00A52139"/>
    <w:rsid w:val="00A75FC8"/>
    <w:rsid w:val="00A86221"/>
    <w:rsid w:val="00A90849"/>
    <w:rsid w:val="00AA6B29"/>
    <w:rsid w:val="00AD7A63"/>
    <w:rsid w:val="00AE049E"/>
    <w:rsid w:val="00AF221D"/>
    <w:rsid w:val="00B07047"/>
    <w:rsid w:val="00B2742C"/>
    <w:rsid w:val="00B703A9"/>
    <w:rsid w:val="00B953FB"/>
    <w:rsid w:val="00B954E1"/>
    <w:rsid w:val="00BC5A30"/>
    <w:rsid w:val="00BC5BA4"/>
    <w:rsid w:val="00C071F9"/>
    <w:rsid w:val="00C309DB"/>
    <w:rsid w:val="00C56AAA"/>
    <w:rsid w:val="00C6620D"/>
    <w:rsid w:val="00C95564"/>
    <w:rsid w:val="00CB2ACD"/>
    <w:rsid w:val="00CB4023"/>
    <w:rsid w:val="00CB498A"/>
    <w:rsid w:val="00CB791C"/>
    <w:rsid w:val="00CC5718"/>
    <w:rsid w:val="00D948FB"/>
    <w:rsid w:val="00DC4DBD"/>
    <w:rsid w:val="00DD702C"/>
    <w:rsid w:val="00DF46AE"/>
    <w:rsid w:val="00E148B8"/>
    <w:rsid w:val="00E23CC1"/>
    <w:rsid w:val="00E35F39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5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5DB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0D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cf01">
    <w:name w:val="cf01"/>
    <w:basedOn w:val="Fuentedeprrafopredeter"/>
    <w:rsid w:val="000D609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Nancy Díaz Mora</cp:lastModifiedBy>
  <cp:revision>8</cp:revision>
  <cp:lastPrinted>2023-11-27T20:58:00Z</cp:lastPrinted>
  <dcterms:created xsi:type="dcterms:W3CDTF">2023-12-05T18:14:00Z</dcterms:created>
  <dcterms:modified xsi:type="dcterms:W3CDTF">2024-10-01T17:57:00Z</dcterms:modified>
</cp:coreProperties>
</file>